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8671" w14:textId="77777777" w:rsidR="00A53154" w:rsidRDefault="00EC54CE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ANÁLISE DO IMPACTO DO </w:t>
      </w:r>
      <w:proofErr w:type="spellStart"/>
      <w:r>
        <w:rPr>
          <w:rFonts w:ascii="Times New Roman" w:eastAsia="Times New Roman" w:hAnsi="Times New Roman" w:cs="Times New Roman"/>
          <w:b/>
        </w:rPr>
        <w:t>FoMO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DURANTE A PANDEMIA DO COVID-19 EM ESTUDANTES E SERVIDORES DO IFMS </w:t>
      </w:r>
      <w:r>
        <w:rPr>
          <w:rFonts w:ascii="Times New Roman" w:eastAsia="Times New Roman" w:hAnsi="Times New Roman" w:cs="Times New Roman"/>
          <w:b/>
          <w:i/>
        </w:rPr>
        <w:t>CAMPUS</w:t>
      </w:r>
      <w:r>
        <w:rPr>
          <w:rFonts w:ascii="Times New Roman" w:eastAsia="Times New Roman" w:hAnsi="Times New Roman" w:cs="Times New Roman"/>
          <w:b/>
        </w:rPr>
        <w:t xml:space="preserve"> DOURADOS.</w:t>
      </w:r>
    </w:p>
    <w:p w14:paraId="6B827949" w14:textId="77777777" w:rsidR="00A53154" w:rsidRDefault="00EC54CE">
      <w:pP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Emilly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dos Santos Silva¹,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Kamilly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Lorena Portela de Mattos¹, Patrícia Aparecida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Pedrozo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Martins¹, Mary Fernanda de Sousa de Melo¹ e Willerson Lucas Campos-Silva¹</w:t>
      </w:r>
    </w:p>
    <w:p w14:paraId="0773D65E" w14:textId="77777777" w:rsidR="00A53154" w:rsidRDefault="00EC54CE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¹Instituto Federal de Ciências e Tecnologia do Mato Grosso do Sul - Dourados - MS</w:t>
      </w:r>
    </w:p>
    <w:p w14:paraId="01F3768B" w14:textId="77777777" w:rsidR="00A53154" w:rsidRDefault="00EC54C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emilly.silva5@estudante.ifms.edu.br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7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kamilly.mattos@estudante.ifms.edu.br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8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pa</w:t>
        </w:r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tricia.martins2@estudante.ifms.edu.br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9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mary.melo@ifms.edu.br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10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willerson.silva@ifms.edu.br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4177448" w14:textId="77777777" w:rsidR="00A53154" w:rsidRDefault="00A5315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2D4DA6E" w14:textId="77777777" w:rsidR="00A53154" w:rsidRDefault="00EC54C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Área/Subárea: </w:t>
      </w:r>
      <w:r>
        <w:rPr>
          <w:rFonts w:ascii="Times New Roman" w:eastAsia="Times New Roman" w:hAnsi="Times New Roman" w:cs="Times New Roman"/>
          <w:sz w:val="20"/>
          <w:szCs w:val="20"/>
        </w:rPr>
        <w:t>MDIS - Multidisciplinar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Tipo de Pesquisa: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Científica</w:t>
      </w:r>
    </w:p>
    <w:p w14:paraId="7ACC8A7E" w14:textId="77777777" w:rsidR="00A53154" w:rsidRDefault="00EC54C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Coronavírus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Missing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Out, Home Office, Medo de Ficar de Fora.</w:t>
      </w:r>
    </w:p>
    <w:p w14:paraId="13EA107E" w14:textId="77777777" w:rsidR="00A53154" w:rsidRDefault="00A53154">
      <w:pPr>
        <w:sectPr w:rsidR="00A53154">
          <w:headerReference w:type="default" r:id="rId11"/>
          <w:footerReference w:type="default" r:id="rId12"/>
          <w:pgSz w:w="11906" w:h="16838"/>
          <w:pgMar w:top="1985" w:right="567" w:bottom="1134" w:left="1134" w:header="284" w:footer="1418" w:gutter="0"/>
          <w:pgNumType w:start="1"/>
          <w:cols w:space="720"/>
        </w:sectPr>
      </w:pPr>
    </w:p>
    <w:p w14:paraId="15876A0C" w14:textId="77777777" w:rsidR="00A53154" w:rsidRDefault="00EC54CE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Introdução</w:t>
      </w:r>
    </w:p>
    <w:p w14:paraId="06FC11A6" w14:textId="77777777" w:rsidR="00A53154" w:rsidRDefault="00EC54C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sociedade contemporânea, cada vez mais conectada e dependente das mídias sociais, se encontra em uma constante dependência de se manter atualizada no mundo tecnológico, comportamento característico 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FoMO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A sigla advém do termo em inglês “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Fear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Missi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Out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”, que representa o “medo de ficar de fora” de novidades. </w:t>
      </w:r>
    </w:p>
    <w:p w14:paraId="0F3DC521" w14:textId="77777777" w:rsidR="00A53154" w:rsidRDefault="00EC54CE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No decorrer do período de pandemia, considerando as diferentes realidades e classes sociais, é possível observar diferentes extremos. Podendo ir do total isolamento físico e tecnológico (na busca pelo autoconhecimento e de tirar algo de bom em meio ao caos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) ao uso exacerbado de diferentes fontes de informação e conexão, pessoal e organizacional.</w:t>
      </w:r>
    </w:p>
    <w:p w14:paraId="4FC042D4" w14:textId="77777777" w:rsidR="00A53154" w:rsidRDefault="00EC54CE">
      <w:pPr>
        <w:spacing w:after="1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shd w:val="clear" w:color="auto" w:fill="66000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Este projeto surge neste contexto, com o objetivo de analisar os impactos do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Fear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Missing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Out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(medo de ficar de fora) durante a pandemia do COVID-19 em estudantes e servidores do IFMS Campus Dourados e tirar uma foto dessa realidade, no que diz respeito a este "medo de ficar de fora" e seus impactos na vida estudantil e profissional. Ao analisar e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sta foto, ajudar a melhorar a qualidade de vida de estudantes e servidores, não apenas deste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campus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mas com vistas a disseminar os resultados para o IFMS como um todo, alcançando assim a visão do IFMS de "ser reconhecido como uma instituição de ensino de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excelência, sendo referência em educação, ciência e tecnologia no Estado de Mato Grosso do Sul" (IFMS, c2009- 2021).</w:t>
      </w:r>
    </w:p>
    <w:p w14:paraId="1DD08F91" w14:textId="77777777" w:rsidR="00A53154" w:rsidRDefault="00EC54CE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Metodologia</w:t>
      </w:r>
    </w:p>
    <w:p w14:paraId="27BFF562" w14:textId="6E254E25" w:rsidR="00A53154" w:rsidRDefault="00EC54C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Para alcançar o objetivo, este estudo emprega uma metodologia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com procedimentos quantitativos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(CRESWELL, </w:t>
      </w:r>
      <w:r>
        <w:rPr>
          <w:rFonts w:ascii="Times New Roman" w:eastAsia="Times New Roman" w:hAnsi="Times New Roman" w:cs="Times New Roman"/>
          <w:sz w:val="20"/>
          <w:szCs w:val="20"/>
        </w:rPr>
        <w:t>2007)</w:t>
      </w:r>
      <w:r w:rsidR="00754DAA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 caráter descritivo.</w:t>
      </w:r>
      <w:r w:rsidR="00754DAA">
        <w:rPr>
          <w:rFonts w:ascii="Times New Roman" w:eastAsia="Times New Roman" w:hAnsi="Times New Roman" w:cs="Times New Roman"/>
          <w:sz w:val="20"/>
          <w:szCs w:val="20"/>
        </w:rPr>
        <w:t xml:space="preserve"> Utilizando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levantamento (ou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survey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), com a aplicação de questionários via internet (MALHOTRA, 2019). A população discente deste estudo se limita aos estudantes regularmente matriculados no Curso 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écnico Integrado em Informática para Internet do IFMS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Campus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Dourados. Já a população de servidores é formada por docentes (entre efetivos e temporários) e técnicos administrativos e de laboratório.</w:t>
      </w:r>
    </w:p>
    <w:p w14:paraId="0A3576BD" w14:textId="77777777" w:rsidR="00A53154" w:rsidRDefault="00EC54C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Utilizando de uma amostragem por conveniência (MALHOTRA,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2019), 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survey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empregou uma escala desenvolvida por Abel,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Buff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Burr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(2016) já aplicada no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contexto estudantil por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Pêgo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 al. (2021) para avaliar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FoMO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Essa escala é composta por 10 itens, avaliados em uma escala do tipo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Likert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indo de 1 (muito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fraco)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7 (muito forte) em relação à percepção do respondente.</w:t>
      </w:r>
    </w:p>
    <w:p w14:paraId="4018E4BC" w14:textId="77777777" w:rsidR="00A53154" w:rsidRDefault="00A5315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0BE35B" w14:textId="77777777" w:rsidR="00A53154" w:rsidRDefault="00EC54CE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Resultados e Análise</w:t>
      </w:r>
    </w:p>
    <w:p w14:paraId="611DD27A" w14:textId="77777777" w:rsidR="00A53154" w:rsidRDefault="00EC54CE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 o contexto pandêmico, a necessidade de saber o que está acontecendo, e o medo de estar perdendo algo por conta da falta de interação social, pode acabar agravando os casos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FoMO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02089E8" w14:textId="77777777" w:rsidR="00A53154" w:rsidRDefault="00EC54C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No estudo realizado por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Pêgo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 al. (2021) com alunos do ensino superior de uma instituição privada do Norte de Minas Gerais, sobre a prevalência de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Fear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Missing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Out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notou-se que 59,2% dos 311 participantes, entre 18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34 anos, apresentaram a</w:t>
      </w:r>
      <w:r>
        <w:rPr>
          <w:rFonts w:ascii="Times New Roman" w:eastAsia="Times New Roman" w:hAnsi="Times New Roman" w:cs="Times New Roman"/>
          <w:sz w:val="20"/>
          <w:szCs w:val="20"/>
        </w:rPr>
        <w:t>lta prevalência do fenômeno. Sendo observado que: alunos do sexo feminino são os mais suscetíveis; os alunos estão cursando a primeira metade do curso (os mais jovens) são mais influenciados pelo fenômeno, assim como aqueles que acessam de 5 vezes ou mais,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durante o dia, em redes sociais (PÊGO et al., 2021).</w:t>
      </w:r>
    </w:p>
    <w:p w14:paraId="0B575F3A" w14:textId="77777777" w:rsidR="00A53154" w:rsidRDefault="00EC54C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FoMO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impacta diretamente na vida dos egressos, pois “a sensação de que se perde uma experiência ou algum objeto de anelo não identificado acaba por remontar a um quadro ansioso” (PÊGO et al., 2021, p.183).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Observando a grande ocorrência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FoMO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nos ingre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ssantes, se supõe que gerações futuras podem vir a sofrer maiores impactos desse fenômeno, devido a maior aproximação com os meios tecnológicos (PÊGO et al., 2021). </w:t>
      </w:r>
    </w:p>
    <w:p w14:paraId="31ECF4A9" w14:textId="77777777" w:rsidR="00A53154" w:rsidRDefault="00EC54C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Com o início da pandemia e a alteração para o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home  office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especialmente para os educador</w:t>
      </w:r>
      <w:r>
        <w:rPr>
          <w:rFonts w:ascii="Times New Roman" w:eastAsia="Times New Roman" w:hAnsi="Times New Roman" w:cs="Times New Roman"/>
          <w:sz w:val="20"/>
          <w:szCs w:val="20"/>
        </w:rPr>
        <w:t>es, foi necessário fazer de suas casas uma nova sala de aula. Novas relações entre docente-discente, novas relações de trabalho e novos desafios. Isso ocorreu sem o preparo emocional, ou tecnológico necessário, ocasionando sentimentos como desamparo, tédio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 raiva pela perda da própria liberdade. </w:t>
      </w:r>
    </w:p>
    <w:p w14:paraId="6A72C0E6" w14:textId="77777777" w:rsidR="00A53154" w:rsidRDefault="00EC54C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Pesquisa realizada por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Valedorio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(2021) apontaram alguns sentimentos negativos dos professores em relação à pandemia de COVID-19, como angústia, medo, tristeza e ansiedade, que corresponde ao sentimento de avidez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por tomar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conhecimento e ter contato com o que seu grupo ao qual está inserido dentro dos meios da internet, está produzindo ou compartilhando, “tal avidez causa instância, ansiedade e comportamentos depressivos” (PÊGO et al., 2021).</w:t>
      </w:r>
    </w:p>
    <w:p w14:paraId="4F5F18A9" w14:textId="77777777" w:rsidR="00A53154" w:rsidRDefault="00EC54C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Utilizando como base 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análise acima, foi possível realizar um estudo preliminar sobre os níveis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FoMO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nos estudantes e servidores do IFMS,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Campus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Dourados. Com a aplicação da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survey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obteve-se 30 respostas, sendo elas, 43,3% de servidores, e 56,7% estudantes do IFMS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Campus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</w:t>
      </w:r>
      <w:r>
        <w:rPr>
          <w:rFonts w:ascii="Times New Roman" w:eastAsia="Times New Roman" w:hAnsi="Times New Roman" w:cs="Times New Roman"/>
          <w:sz w:val="20"/>
          <w:szCs w:val="20"/>
        </w:rPr>
        <w:t>urados. Desse total de respondentes 36,7% são do sexo masculino e 63,3% feminino.</w:t>
      </w:r>
    </w:p>
    <w:p w14:paraId="0E41F4D2" w14:textId="77777777" w:rsidR="00A53154" w:rsidRDefault="00EC54C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metodologia da pesquisa se resume em um sistema de pontuação, numa escala que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pode-se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somar de 10 a 70 pontos, medindo os sintomas 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FoMO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onde de 10 a 35 apresenta um bai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xo nível e de 36 a 70 um alto nível, conforme utilizado por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Pêgo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 al. (2021). </w:t>
      </w:r>
    </w:p>
    <w:p w14:paraId="1359E592" w14:textId="77777777" w:rsidR="00A53154" w:rsidRDefault="00EC54CE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Em uma perspectiva geral do público que respondeu ao questionário (servidores e estudantes), 33,3% apresentam alto nível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FoMO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Considerando a distinção entre os públicos, obse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rva-se que dentre os estudantes, 52,94% apresentam alto nível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FoMO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enquanto este número é de 7,69% dentre os servidores. A parcela dos estudantes que apresentou alto nível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FoMO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foi semelhante ao encontrado por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Pêgo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 al. (2021).</w:t>
      </w:r>
    </w:p>
    <w:p w14:paraId="7AC8DE3D" w14:textId="77777777" w:rsidR="00A53154" w:rsidRDefault="00EC54C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 os resultados parciais alcançados, observa-se que 49,28% dos respondentes apresentam necessidade de forte a muito forte de verificar as redes sociais quando estão na aula ou no trabalho, podendo este comportamento ser consequência do uso excessivo de a</w:t>
      </w:r>
      <w:r>
        <w:rPr>
          <w:rFonts w:ascii="Times New Roman" w:eastAsia="Times New Roman" w:hAnsi="Times New Roman" w:cs="Times New Roman"/>
          <w:sz w:val="20"/>
          <w:szCs w:val="20"/>
        </w:rPr>
        <w:t>parelhos eletrônicos durante a pandemia.</w:t>
      </w:r>
    </w:p>
    <w:p w14:paraId="0702BFF4" w14:textId="77777777" w:rsidR="00A53154" w:rsidRDefault="00EC54C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Os dados ainda apontam que 26,98% têm muita necessidade de forte a muito forte de verificar as redes sociais mesmo estando acompanhado. Já 74,27% responderam ter necessidade de forte a muito forte de verificar as 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des sociais quando estão sozinhas. Por fim, 17,46% têm forte necessidade de acessar as redes sociais quando por algum motivo não conseguem, sendo bem menor que a porcentagem encontrada por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Pêgo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 al. (2021), nessa mesma variável. </w:t>
      </w:r>
    </w:p>
    <w:p w14:paraId="0F8A9570" w14:textId="77777777" w:rsidR="00A53154" w:rsidRDefault="00A53154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939A17" w14:textId="77777777" w:rsidR="00A53154" w:rsidRDefault="00EC54CE">
      <w:pP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Considerações Finais</w:t>
      </w:r>
    </w:p>
    <w:p w14:paraId="2BA35AD7" w14:textId="5A063F8B" w:rsidR="00754DAA" w:rsidRDefault="00754DAA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 resultado deste estudo preliminar indica uma maior incidência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FoMO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entre os estudantes, do que os servidores. Dentre os estudantes, os níveis identificados acendem um alerta para este problema dentro da instituição e das famílias. Apesar dos resultados mostrarem uma menor incidência dentre os servidores, o impacto deste fenômeno nesta população pode acarretar prejuízos ao ensino, pesquisa e extensão do IFMS.</w:t>
      </w:r>
    </w:p>
    <w:p w14:paraId="2D64D080" w14:textId="1E02CAF0" w:rsidR="00754DAA" w:rsidRDefault="00754DAA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Como uma continuação deste estudo, pretende-se, por meio de pesquisa qualitativa, identificar formas de evitar ou minimizar os efeitos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FoMO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em estudantes e servidores do IFMS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Campus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Dourados e se dará por meio de entrevistas em </w:t>
      </w:r>
      <w:r>
        <w:rPr>
          <w:rFonts w:ascii="Times New Roman" w:eastAsia="Times New Roman" w:hAnsi="Times New Roman" w:cs="Times New Roman"/>
          <w:sz w:val="20"/>
          <w:szCs w:val="20"/>
        </w:rPr>
        <w:t>profundidade. Os entrevistados serão profissionais da área de psicologia. A amostra para entrevistas é definida concomitantemente à execução, sendo a repetição das respostas dadas como indicativo de saturação das entrevistas.</w:t>
      </w:r>
    </w:p>
    <w:p w14:paraId="038B4B3C" w14:textId="2611139B" w:rsidR="00A53154" w:rsidRDefault="00EC54CE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este estudo espera-se auxiliar os estudantes do IFMS ao compartilhar os resultados alcançados com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Pró-</w:t>
      </w:r>
      <w:r w:rsidR="00754DAA"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eitoria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Ensino, a qual tem maior acesso a todos os campi para dar capilaridade às sugestões propostas. Ao ser considerado factível, esta análise p</w:t>
      </w:r>
      <w:r>
        <w:rPr>
          <w:rFonts w:ascii="Times New Roman" w:eastAsia="Times New Roman" w:hAnsi="Times New Roman" w:cs="Times New Roman"/>
          <w:sz w:val="20"/>
          <w:szCs w:val="20"/>
        </w:rPr>
        <w:t>oderá se estender aos demais campi e, ao mesmo tempo, as propostas poderão ser colocadas em prática em uma junção de Diretoria de Ensino, Coordenação de Curso e Grêmio Estudantil.</w:t>
      </w:r>
    </w:p>
    <w:p w14:paraId="403D451B" w14:textId="77777777" w:rsidR="00A53154" w:rsidRDefault="00EC54CE">
      <w:pPr>
        <w:spacing w:after="120"/>
        <w:jc w:val="both"/>
        <w:rPr>
          <w:rFonts w:ascii="Times New Roman" w:eastAsia="Times New Roman" w:hAnsi="Times New Roman" w:cs="Times New Roman"/>
          <w:color w:val="4A86E8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Neste estudo futuro, espera-se auxiliar os servidores do IFMS ao compartilhar com a Diretoria de Gestão de Pessoas (DIG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EP), formas de evitar ou minimizar os efeitos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FoMO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os quais poderão ser levados às Coordenações de Gestão de Pessoas e as Comissões de Qualidade de Vida de cada campus, para que a teoria alcance a prática e os servidores tenham as ferramentas corretas </w:t>
      </w:r>
      <w:r>
        <w:rPr>
          <w:rFonts w:ascii="Times New Roman" w:eastAsia="Times New Roman" w:hAnsi="Times New Roman" w:cs="Times New Roman"/>
          <w:sz w:val="20"/>
          <w:szCs w:val="20"/>
        </w:rPr>
        <w:t>para atuarem com maior qualidade de vida e saúde mental.</w:t>
      </w:r>
    </w:p>
    <w:p w14:paraId="099105DD" w14:textId="77777777" w:rsidR="00A53154" w:rsidRDefault="00EC54CE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Agradecimentos</w:t>
      </w:r>
    </w:p>
    <w:p w14:paraId="1B9A95BA" w14:textId="77777777" w:rsidR="00A53154" w:rsidRDefault="00EC54C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Agradecemos à agência financiadora CNPq. </w:t>
      </w:r>
    </w:p>
    <w:p w14:paraId="146EBB04" w14:textId="77777777" w:rsidR="00A53154" w:rsidRDefault="00EC54C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Agradecemos ao Instituto Federal de Ciência e Tecnologia de Mato Grosso do Sul. </w:t>
      </w:r>
    </w:p>
    <w:p w14:paraId="77095600" w14:textId="77777777" w:rsidR="00A53154" w:rsidRDefault="00EC54C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Agradecemos aos nossos orientadores,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Mary Fernanda de Sousa de Melo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Willerson Lucas de Campos Silva.</w:t>
      </w:r>
    </w:p>
    <w:p w14:paraId="3C353E21" w14:textId="77777777" w:rsidR="00A53154" w:rsidRPr="00754DAA" w:rsidRDefault="00EC54CE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</w:pPr>
      <w:proofErr w:type="spellStart"/>
      <w:r w:rsidRPr="00754DA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Referências</w:t>
      </w:r>
      <w:proofErr w:type="spellEnd"/>
    </w:p>
    <w:p w14:paraId="619D42D7" w14:textId="77777777" w:rsidR="00A53154" w:rsidRPr="00754DAA" w:rsidRDefault="00EC54C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54DA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ABEL, J. P.; BUFF, C. L.; BURR, S. A. </w:t>
      </w:r>
      <w:proofErr w:type="gramStart"/>
      <w:r w:rsidRPr="00754DAA">
        <w:rPr>
          <w:rFonts w:ascii="Times New Roman" w:eastAsia="Times New Roman" w:hAnsi="Times New Roman" w:cs="Times New Roman"/>
          <w:sz w:val="20"/>
          <w:szCs w:val="20"/>
          <w:lang w:val="en-US"/>
        </w:rPr>
        <w:t>Social Media</w:t>
      </w:r>
      <w:proofErr w:type="gramEnd"/>
      <w:r w:rsidRPr="00754DA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and the Fear of Missing Out: Scale Development and Assessment. </w:t>
      </w:r>
      <w:r w:rsidRPr="00754DA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Journal of Business &amp; Economics Research (JBER)</w:t>
      </w:r>
      <w:r w:rsidRPr="00754DA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v. 14, n. 1, p. 33–44, 2016. </w:t>
      </w:r>
    </w:p>
    <w:p w14:paraId="691A1D8D" w14:textId="77777777" w:rsidR="00A53154" w:rsidRDefault="00EC54C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r w:rsidRPr="00754DA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ANDERSON, D. R.; SWEENEY, D. J.; WILLIAMS, T. A. </w:t>
      </w:r>
      <w:proofErr w:type="spellStart"/>
      <w:r w:rsidRPr="00754DA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Estatística</w:t>
      </w:r>
      <w:proofErr w:type="spellEnd"/>
      <w:r w:rsidRPr="00754DA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754DA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ap</w:t>
      </w:r>
      <w:r w:rsidRPr="00754DA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licada</w:t>
      </w:r>
      <w:proofErr w:type="spellEnd"/>
      <w:r w:rsidRPr="00754DA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à </w:t>
      </w:r>
      <w:proofErr w:type="spellStart"/>
      <w:r w:rsidRPr="00754DA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administração</w:t>
      </w:r>
      <w:proofErr w:type="spellEnd"/>
      <w:r w:rsidRPr="00754DA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e </w:t>
      </w:r>
      <w:proofErr w:type="spellStart"/>
      <w:r w:rsidRPr="00754DA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economia</w:t>
      </w:r>
      <w:proofErr w:type="spellEnd"/>
      <w:r w:rsidRPr="00754DA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.</w:t>
      </w:r>
      <w:r w:rsidRPr="00754DA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2. ed. São Paulo: Thomson, 2007. </w:t>
      </w:r>
    </w:p>
    <w:p w14:paraId="29EC9632" w14:textId="77777777" w:rsidR="00A53154" w:rsidRDefault="00EC54C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CRESWELL, J. W.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Projeto de pesquisa: métodos qualitativo, quantitativo e misto.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2. ed. Porto Alegre: Artmed, 2007. </w:t>
      </w:r>
    </w:p>
    <w:p w14:paraId="744ACC2F" w14:textId="77777777" w:rsidR="00A53154" w:rsidRDefault="00EC54C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MALHOTRA, N. K.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Pesquisa de Marketing: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Uma Orientação Aplicada. 7. ed.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Porto Alegre: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Bookman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2019. </w:t>
      </w:r>
    </w:p>
    <w:p w14:paraId="748826F9" w14:textId="77777777" w:rsidR="00A53154" w:rsidRDefault="00EC54C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PÊGO, B. F. et al. Prevalência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Missing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Out em estudantes de uma instituição de ensino superior privada do Norte de Minas Gerais: comportamento e bem-estar digital no cotidiano universitário.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Revista Eletrônica de Co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municação, Informação e Inovação em Saúde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v. 15, n. 1, p. 172–186, 2021. </w:t>
      </w:r>
    </w:p>
    <w:p w14:paraId="264C210F" w14:textId="77777777" w:rsidR="00A53154" w:rsidRDefault="00EC54C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VALEDORIO, R. C. et al. Níveis De Ansiedade Em Docentes Perante a Pandemia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Orthocoronavirinae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(Covid-19). In: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Saúde Mental no Século XXI Indivíduo e Coletivo Pandêmico</w:t>
      </w:r>
      <w:r>
        <w:rPr>
          <w:rFonts w:ascii="Times New Roman" w:eastAsia="Times New Roman" w:hAnsi="Times New Roman" w:cs="Times New Roman"/>
          <w:sz w:val="20"/>
          <w:szCs w:val="20"/>
        </w:rPr>
        <w:t>. [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s.l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.] 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itora Científica Digital, 2021. p. 178–200. </w:t>
      </w:r>
    </w:p>
    <w:sectPr w:rsidR="00A53154">
      <w:type w:val="continuous"/>
      <w:pgSz w:w="11906" w:h="16838"/>
      <w:pgMar w:top="1985" w:right="567" w:bottom="567" w:left="1134" w:header="284" w:footer="1418" w:gutter="0"/>
      <w:cols w:num="2" w:space="720" w:equalWidth="0">
        <w:col w:w="4875" w:space="454"/>
        <w:col w:w="487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9B70C" w14:textId="77777777" w:rsidR="00EC54CE" w:rsidRDefault="00EC54CE">
      <w:r>
        <w:separator/>
      </w:r>
    </w:p>
  </w:endnote>
  <w:endnote w:type="continuationSeparator" w:id="0">
    <w:p w14:paraId="0328D272" w14:textId="77777777" w:rsidR="00EC54CE" w:rsidRDefault="00EC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1D53" w14:textId="77777777" w:rsidR="00A53154" w:rsidRDefault="00EC54C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71AF2B4" wp14:editId="6FDDC804">
          <wp:simplePos x="0" y="0"/>
          <wp:positionH relativeFrom="column">
            <wp:posOffset>7622</wp:posOffset>
          </wp:positionH>
          <wp:positionV relativeFrom="paragraph">
            <wp:posOffset>33655</wp:posOffset>
          </wp:positionV>
          <wp:extent cx="6486525" cy="49530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E29D4" w14:textId="77777777" w:rsidR="00EC54CE" w:rsidRDefault="00EC54CE">
      <w:r>
        <w:separator/>
      </w:r>
    </w:p>
  </w:footnote>
  <w:footnote w:type="continuationSeparator" w:id="0">
    <w:p w14:paraId="2A76EE89" w14:textId="77777777" w:rsidR="00EC54CE" w:rsidRDefault="00EC5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1A36" w14:textId="77777777" w:rsidR="00A53154" w:rsidRDefault="00A5315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609535D3" w14:textId="77777777" w:rsidR="00A53154" w:rsidRDefault="00EC54C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FF3CA4D" wp14:editId="16A4B0AF">
          <wp:simplePos x="0" y="0"/>
          <wp:positionH relativeFrom="column">
            <wp:posOffset>7622</wp:posOffset>
          </wp:positionH>
          <wp:positionV relativeFrom="paragraph">
            <wp:posOffset>304800</wp:posOffset>
          </wp:positionV>
          <wp:extent cx="6486525" cy="4953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154"/>
    <w:rsid w:val="00754DAA"/>
    <w:rsid w:val="00A53154"/>
    <w:rsid w:val="00B74594"/>
    <w:rsid w:val="00EC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433F9B"/>
  <w15:docId w15:val="{27B05657-EB18-D14D-BEC0-FF43D451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martins2@estudante.ifms.edu.b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milly.mattos@estudante.ifms.edu.br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illy.silva5@estudante.ifms.edu.b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willerson.silva@ifms.edu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y.melo@ifms.edu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1591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Willerson Campos</cp:lastModifiedBy>
  <cp:revision>2</cp:revision>
  <dcterms:created xsi:type="dcterms:W3CDTF">2021-09-22T02:41:00Z</dcterms:created>
  <dcterms:modified xsi:type="dcterms:W3CDTF">2021-09-22T02:53:00Z</dcterms:modified>
</cp:coreProperties>
</file>